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53C" w:rsidRPr="00EB5167" w:rsidRDefault="00AC453C" w:rsidP="00EB5167">
      <w:pPr>
        <w:shd w:val="clear" w:color="auto" w:fill="FFFFFF"/>
        <w:rPr>
          <w:rFonts w:ascii="Cambria" w:hAnsi="Cambria"/>
          <w:b/>
          <w:i/>
          <w:sz w:val="24"/>
          <w:szCs w:val="24"/>
        </w:rPr>
      </w:pPr>
      <w:r w:rsidRPr="00EC3666">
        <w:rPr>
          <w:rFonts w:ascii="Cambria" w:hAnsi="Cambria"/>
          <w:b/>
          <w:sz w:val="24"/>
          <w:szCs w:val="24"/>
        </w:rPr>
        <w:t>LEAF PLAT MAKING AND VALUE ADDITION</w:t>
      </w:r>
      <w:r>
        <w:rPr>
          <w:rFonts w:ascii="Cambria" w:hAnsi="Cambria"/>
          <w:b/>
          <w:sz w:val="24"/>
          <w:szCs w:val="24"/>
        </w:rPr>
        <w:t xml:space="preserve"> THROUGH BANASHREE FOREST GATHERERS ASSOCIATION, MOHANGIRI, KALAHANDIDISTRICT,ODISHA</w:t>
      </w:r>
      <w:r w:rsidRPr="00174C03">
        <w:rPr>
          <w:rFonts w:ascii="Cambria" w:hAnsi="Cambria"/>
          <w:i/>
          <w:noProof/>
        </w:rPr>
        <w:drawing>
          <wp:anchor distT="0" distB="0" distL="114300" distR="114300" simplePos="0" relativeHeight="251679744" behindDoc="0" locked="0" layoutInCell="1" allowOverlap="1">
            <wp:simplePos x="0" y="0"/>
            <wp:positionH relativeFrom="column">
              <wp:posOffset>3981450</wp:posOffset>
            </wp:positionH>
            <wp:positionV relativeFrom="paragraph">
              <wp:posOffset>253365</wp:posOffset>
            </wp:positionV>
            <wp:extent cx="2295525" cy="1971675"/>
            <wp:effectExtent l="19050" t="0" r="9525" b="0"/>
            <wp:wrapSquare wrapText="bothSides"/>
            <wp:docPr id="7" name="Picture 4" descr="C:\Documents and Settings\Sanjog\Desktop\photo 2\photo 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Sanjog\Desktop\photo 2\photo 070.jpg"/>
                    <pic:cNvPicPr>
                      <a:picLocks noChangeAspect="1" noChangeArrowheads="1"/>
                    </pic:cNvPicPr>
                  </pic:nvPicPr>
                  <pic:blipFill>
                    <a:blip r:embed="rId5" cstate="print"/>
                    <a:srcRect/>
                    <a:stretch>
                      <a:fillRect/>
                    </a:stretch>
                  </pic:blipFill>
                  <pic:spPr bwMode="auto">
                    <a:xfrm>
                      <a:off x="0" y="0"/>
                      <a:ext cx="2295525" cy="1971675"/>
                    </a:xfrm>
                    <a:prstGeom prst="rect">
                      <a:avLst/>
                    </a:prstGeom>
                    <a:noFill/>
                    <a:ln w="9525">
                      <a:noFill/>
                      <a:miter lim="800000"/>
                      <a:headEnd/>
                      <a:tailEnd/>
                    </a:ln>
                  </pic:spPr>
                </pic:pic>
              </a:graphicData>
            </a:graphic>
          </wp:anchor>
        </w:drawing>
      </w:r>
      <w:r w:rsidRPr="00174C03">
        <w:rPr>
          <w:rFonts w:ascii="Cambria" w:hAnsi="Cambria"/>
        </w:rPr>
        <w:t xml:space="preserve"> </w:t>
      </w:r>
    </w:p>
    <w:p w:rsidR="00AC453C" w:rsidRPr="003151D9" w:rsidRDefault="00AC453C" w:rsidP="003151D9">
      <w:pPr>
        <w:spacing w:line="360" w:lineRule="auto"/>
        <w:jc w:val="both"/>
        <w:rPr>
          <w:sz w:val="24"/>
          <w:szCs w:val="24"/>
        </w:rPr>
      </w:pPr>
      <w:r w:rsidRPr="003151D9">
        <w:rPr>
          <w:rFonts w:ascii="Cambria" w:hAnsi="Cambria"/>
          <w:sz w:val="24"/>
          <w:szCs w:val="24"/>
        </w:rPr>
        <w:t xml:space="preserve">Poverty in rural Orissa is too acute. UNDP report says that 80% population in western </w:t>
      </w:r>
      <w:proofErr w:type="spellStart"/>
      <w:r w:rsidRPr="003151D9">
        <w:rPr>
          <w:rFonts w:ascii="Cambria" w:hAnsi="Cambria"/>
          <w:sz w:val="24"/>
          <w:szCs w:val="24"/>
        </w:rPr>
        <w:t>Odisha</w:t>
      </w:r>
      <w:proofErr w:type="spellEnd"/>
      <w:r w:rsidRPr="003151D9">
        <w:rPr>
          <w:rFonts w:ascii="Cambria" w:hAnsi="Cambria"/>
          <w:sz w:val="24"/>
          <w:szCs w:val="24"/>
        </w:rPr>
        <w:t xml:space="preserve"> live below poverty line despite of rich natural resources and human power. Poverty, hunger &amp; ill health became the friends of community. A feasibility study was conducted and identified the forest resource like </w:t>
      </w:r>
      <w:proofErr w:type="spellStart"/>
      <w:r w:rsidRPr="003151D9">
        <w:rPr>
          <w:rFonts w:ascii="Cambria" w:hAnsi="Cambria"/>
          <w:sz w:val="24"/>
          <w:szCs w:val="24"/>
        </w:rPr>
        <w:t>Siali</w:t>
      </w:r>
      <w:proofErr w:type="spellEnd"/>
      <w:r w:rsidRPr="003151D9">
        <w:rPr>
          <w:rFonts w:ascii="Cambria" w:hAnsi="Cambria"/>
          <w:sz w:val="24"/>
          <w:szCs w:val="24"/>
        </w:rPr>
        <w:t xml:space="preserve"> leaf, tamarind, </w:t>
      </w:r>
      <w:proofErr w:type="spellStart"/>
      <w:r w:rsidRPr="003151D9">
        <w:rPr>
          <w:rFonts w:ascii="Cambria" w:hAnsi="Cambria"/>
          <w:sz w:val="24"/>
          <w:szCs w:val="24"/>
        </w:rPr>
        <w:t>neem</w:t>
      </w:r>
      <w:proofErr w:type="spellEnd"/>
      <w:r w:rsidRPr="003151D9">
        <w:rPr>
          <w:rFonts w:ascii="Cambria" w:hAnsi="Cambria"/>
          <w:sz w:val="24"/>
          <w:szCs w:val="24"/>
        </w:rPr>
        <w:t xml:space="preserve"> having a potentiality in availability and scope for value addition, community involvement &amp; ownership and future market scope.</w:t>
      </w:r>
    </w:p>
    <w:p w:rsidR="00AC453C" w:rsidRPr="00174C03" w:rsidRDefault="00AC453C" w:rsidP="00AC453C">
      <w:pPr>
        <w:pStyle w:val="ListParagraph"/>
        <w:spacing w:line="360" w:lineRule="auto"/>
        <w:ind w:left="0"/>
        <w:jc w:val="both"/>
        <w:rPr>
          <w:rFonts w:ascii="Cambria" w:hAnsi="Cambria"/>
          <w:i w:val="0"/>
          <w:sz w:val="24"/>
          <w:szCs w:val="24"/>
        </w:rPr>
      </w:pPr>
      <w:r w:rsidRPr="00174C03">
        <w:rPr>
          <w:i w:val="0"/>
          <w:sz w:val="24"/>
          <w:szCs w:val="24"/>
        </w:rPr>
        <w:t xml:space="preserve">The tribal women of </w:t>
      </w:r>
      <w:proofErr w:type="spellStart"/>
      <w:r w:rsidRPr="00174C03">
        <w:rPr>
          <w:i w:val="0"/>
          <w:sz w:val="24"/>
          <w:szCs w:val="24"/>
        </w:rPr>
        <w:t>M.Rampur</w:t>
      </w:r>
      <w:proofErr w:type="spellEnd"/>
      <w:r w:rsidRPr="00174C03">
        <w:rPr>
          <w:i w:val="0"/>
          <w:sz w:val="24"/>
          <w:szCs w:val="24"/>
        </w:rPr>
        <w:t xml:space="preserve">, in </w:t>
      </w:r>
      <w:proofErr w:type="spellStart"/>
      <w:r w:rsidRPr="00174C03">
        <w:rPr>
          <w:i w:val="0"/>
          <w:sz w:val="24"/>
          <w:szCs w:val="24"/>
        </w:rPr>
        <w:t>Kalahandi</w:t>
      </w:r>
      <w:proofErr w:type="spellEnd"/>
      <w:r w:rsidRPr="00174C03">
        <w:rPr>
          <w:i w:val="0"/>
          <w:sz w:val="24"/>
          <w:szCs w:val="24"/>
        </w:rPr>
        <w:t xml:space="preserve"> and </w:t>
      </w:r>
      <w:proofErr w:type="spellStart"/>
      <w:r w:rsidRPr="00174C03">
        <w:rPr>
          <w:i w:val="0"/>
          <w:sz w:val="24"/>
          <w:szCs w:val="24"/>
        </w:rPr>
        <w:t>Gudvella</w:t>
      </w:r>
      <w:proofErr w:type="spellEnd"/>
      <w:r w:rsidRPr="00174C03">
        <w:rPr>
          <w:i w:val="0"/>
          <w:sz w:val="24"/>
          <w:szCs w:val="24"/>
        </w:rPr>
        <w:t xml:space="preserve"> (</w:t>
      </w:r>
      <w:proofErr w:type="spellStart"/>
      <w:r w:rsidRPr="00174C03">
        <w:rPr>
          <w:i w:val="0"/>
          <w:sz w:val="24"/>
          <w:szCs w:val="24"/>
        </w:rPr>
        <w:t>Bolangir</w:t>
      </w:r>
      <w:proofErr w:type="spellEnd"/>
      <w:r w:rsidRPr="00174C03">
        <w:rPr>
          <w:i w:val="0"/>
          <w:sz w:val="24"/>
          <w:szCs w:val="24"/>
        </w:rPr>
        <w:t xml:space="preserve">) district engaged in collecting </w:t>
      </w:r>
      <w:proofErr w:type="spellStart"/>
      <w:r w:rsidRPr="00174C03">
        <w:rPr>
          <w:i w:val="0"/>
          <w:sz w:val="24"/>
          <w:szCs w:val="24"/>
        </w:rPr>
        <w:t>sial</w:t>
      </w:r>
      <w:proofErr w:type="spellEnd"/>
      <w:r w:rsidRPr="00174C03">
        <w:rPr>
          <w:i w:val="0"/>
          <w:sz w:val="24"/>
          <w:szCs w:val="24"/>
        </w:rPr>
        <w:t xml:space="preserve"> leaves (</w:t>
      </w:r>
      <w:proofErr w:type="spellStart"/>
      <w:r w:rsidRPr="00174C03">
        <w:rPr>
          <w:i w:val="0"/>
          <w:sz w:val="24"/>
          <w:szCs w:val="24"/>
        </w:rPr>
        <w:t>Pattal</w:t>
      </w:r>
      <w:proofErr w:type="spellEnd"/>
      <w:r w:rsidRPr="00174C03">
        <w:rPr>
          <w:i w:val="0"/>
          <w:sz w:val="24"/>
          <w:szCs w:val="24"/>
        </w:rPr>
        <w:t xml:space="preserve">) were build up a federation – </w:t>
      </w:r>
      <w:r w:rsidRPr="00174C03">
        <w:rPr>
          <w:b/>
          <w:i w:val="0"/>
          <w:sz w:val="24"/>
          <w:szCs w:val="24"/>
        </w:rPr>
        <w:t>“</w:t>
      </w:r>
      <w:proofErr w:type="spellStart"/>
      <w:r w:rsidRPr="00174C03">
        <w:rPr>
          <w:b/>
          <w:i w:val="0"/>
          <w:sz w:val="24"/>
          <w:szCs w:val="24"/>
        </w:rPr>
        <w:t>Banashree</w:t>
      </w:r>
      <w:proofErr w:type="spellEnd"/>
      <w:r w:rsidRPr="00174C03">
        <w:rPr>
          <w:b/>
          <w:i w:val="0"/>
          <w:sz w:val="24"/>
          <w:szCs w:val="24"/>
        </w:rPr>
        <w:t xml:space="preserve"> Forest Produce Gatherers Association”</w:t>
      </w:r>
      <w:r w:rsidRPr="00174C03">
        <w:rPr>
          <w:i w:val="0"/>
          <w:sz w:val="24"/>
          <w:szCs w:val="24"/>
        </w:rPr>
        <w:t xml:space="preserve"> to collect, produce, make value addition , better market and earning involving 25 SHG groups. This federation has its own management and running the leaf plate business activities. Machineries and other related equipment created are placed at common facility center. Trained women are working with value added product making etc. Leaf plate (Machine) stitching, </w:t>
      </w:r>
      <w:proofErr w:type="spellStart"/>
      <w:r w:rsidRPr="00174C03">
        <w:rPr>
          <w:i w:val="0"/>
          <w:sz w:val="24"/>
          <w:szCs w:val="24"/>
        </w:rPr>
        <w:t>Thali</w:t>
      </w:r>
      <w:proofErr w:type="spellEnd"/>
      <w:r w:rsidRPr="00174C03">
        <w:rPr>
          <w:i w:val="0"/>
          <w:sz w:val="24"/>
          <w:szCs w:val="24"/>
        </w:rPr>
        <w:t xml:space="preserve">, </w:t>
      </w:r>
      <w:proofErr w:type="spellStart"/>
      <w:proofErr w:type="gramStart"/>
      <w:r w:rsidRPr="00174C03">
        <w:rPr>
          <w:i w:val="0"/>
          <w:sz w:val="24"/>
          <w:szCs w:val="24"/>
        </w:rPr>
        <w:t>dona</w:t>
      </w:r>
      <w:proofErr w:type="spellEnd"/>
      <w:proofErr w:type="gramEnd"/>
      <w:r w:rsidRPr="00174C03">
        <w:rPr>
          <w:i w:val="0"/>
          <w:sz w:val="24"/>
          <w:szCs w:val="24"/>
        </w:rPr>
        <w:t xml:space="preserve">, making by </w:t>
      </w:r>
      <w:proofErr w:type="spellStart"/>
      <w:r w:rsidRPr="00174C03">
        <w:rPr>
          <w:i w:val="0"/>
          <w:sz w:val="24"/>
          <w:szCs w:val="24"/>
        </w:rPr>
        <w:t>hydrophymatic</w:t>
      </w:r>
      <w:proofErr w:type="spellEnd"/>
      <w:r w:rsidRPr="00174C03">
        <w:rPr>
          <w:i w:val="0"/>
          <w:sz w:val="24"/>
          <w:szCs w:val="24"/>
        </w:rPr>
        <w:t xml:space="preserve"> molding machine. Regular meeting in individual SHG and Federation enhanced their knowledge, skill, and practice and widen the market linkages creating better income to families. Federation also organizing training for SHG members on plate designing and making </w:t>
      </w:r>
      <w:proofErr w:type="spellStart"/>
      <w:r w:rsidRPr="00174C03">
        <w:rPr>
          <w:i w:val="0"/>
          <w:sz w:val="24"/>
          <w:szCs w:val="24"/>
        </w:rPr>
        <w:t>thali</w:t>
      </w:r>
      <w:proofErr w:type="spellEnd"/>
      <w:r w:rsidRPr="00174C03">
        <w:rPr>
          <w:i w:val="0"/>
          <w:sz w:val="24"/>
          <w:szCs w:val="24"/>
        </w:rPr>
        <w:t xml:space="preserve">, </w:t>
      </w:r>
      <w:proofErr w:type="spellStart"/>
      <w:proofErr w:type="gramStart"/>
      <w:r w:rsidRPr="00174C03">
        <w:rPr>
          <w:i w:val="0"/>
          <w:sz w:val="24"/>
          <w:szCs w:val="24"/>
        </w:rPr>
        <w:t>dona</w:t>
      </w:r>
      <w:proofErr w:type="spellEnd"/>
      <w:proofErr w:type="gramEnd"/>
      <w:r w:rsidRPr="00174C03">
        <w:rPr>
          <w:i w:val="0"/>
          <w:sz w:val="24"/>
          <w:szCs w:val="24"/>
        </w:rPr>
        <w:t xml:space="preserve"> etc. </w:t>
      </w:r>
      <w:proofErr w:type="spellStart"/>
      <w:r w:rsidRPr="00174C03">
        <w:rPr>
          <w:i w:val="0"/>
          <w:sz w:val="24"/>
          <w:szCs w:val="24"/>
        </w:rPr>
        <w:t>Sanjog</w:t>
      </w:r>
      <w:proofErr w:type="spellEnd"/>
      <w:r w:rsidRPr="00174C03">
        <w:rPr>
          <w:i w:val="0"/>
          <w:sz w:val="24"/>
          <w:szCs w:val="24"/>
        </w:rPr>
        <w:t xml:space="preserve"> facilitated the federation members in getting a fair price and better regular market. Now many of the members are earning Rs. 800 to Rs. 3000 per month through this collective business. 222 women have been trained from five villages in </w:t>
      </w:r>
      <w:r w:rsidRPr="00174C03">
        <w:rPr>
          <w:rFonts w:ascii="Times New Roman" w:hAnsi="Times New Roman"/>
          <w:i w:val="0"/>
          <w:sz w:val="24"/>
          <w:szCs w:val="24"/>
        </w:rPr>
        <w:t>closed</w:t>
      </w:r>
      <w:r w:rsidRPr="00174C03">
        <w:rPr>
          <w:i w:val="0"/>
          <w:sz w:val="24"/>
          <w:szCs w:val="24"/>
        </w:rPr>
        <w:t xml:space="preserve"> stitching leaf plate making and use of molding machine for producing </w:t>
      </w:r>
      <w:proofErr w:type="spellStart"/>
      <w:r w:rsidRPr="00174C03">
        <w:rPr>
          <w:i w:val="0"/>
          <w:sz w:val="24"/>
          <w:szCs w:val="24"/>
        </w:rPr>
        <w:t>thali</w:t>
      </w:r>
      <w:proofErr w:type="spellEnd"/>
      <w:r w:rsidRPr="00174C03">
        <w:rPr>
          <w:i w:val="0"/>
          <w:sz w:val="24"/>
          <w:szCs w:val="24"/>
        </w:rPr>
        <w:t xml:space="preserve"> and Dona. The finished goods are sold to private traders, business houses, institutions etc. </w:t>
      </w:r>
      <w:r w:rsidRPr="00174C03">
        <w:rPr>
          <w:rFonts w:ascii="Cambria" w:hAnsi="Cambria"/>
          <w:i w:val="0"/>
          <w:sz w:val="24"/>
          <w:szCs w:val="24"/>
        </w:rPr>
        <w:t xml:space="preserve">Initially they were confined to collection of loose leaves from forest and sold to private traders at Rs. 6/- per kg or making rough plate sold at a price of Rs. 8/- per 80 pieces. Regular meeting and training in SHGs developed the self confidence and enhanced the technical skill of women primary collectors making plates as per specification with enhanced price. The federation has a done a collective business of 3.43 </w:t>
      </w:r>
      <w:proofErr w:type="spellStart"/>
      <w:r w:rsidRPr="00174C03">
        <w:rPr>
          <w:rFonts w:ascii="Cambria" w:hAnsi="Cambria"/>
          <w:i w:val="0"/>
          <w:sz w:val="24"/>
          <w:szCs w:val="24"/>
        </w:rPr>
        <w:t>lac</w:t>
      </w:r>
      <w:proofErr w:type="spellEnd"/>
      <w:r w:rsidRPr="00174C03">
        <w:rPr>
          <w:rFonts w:ascii="Cambria" w:hAnsi="Cambria"/>
          <w:i w:val="0"/>
          <w:sz w:val="24"/>
          <w:szCs w:val="24"/>
        </w:rPr>
        <w:t xml:space="preserve"> during the year </w:t>
      </w:r>
      <w:r w:rsidRPr="00174C03">
        <w:rPr>
          <w:rFonts w:ascii="Cambria" w:hAnsi="Cambria"/>
          <w:i w:val="0"/>
          <w:sz w:val="24"/>
          <w:szCs w:val="24"/>
        </w:rPr>
        <w:lastRenderedPageBreak/>
        <w:t xml:space="preserve">approximately. This collective business created opportunity for primary collection to earn 30% extra income than before. </w:t>
      </w:r>
    </w:p>
    <w:p w:rsidR="00AC453C" w:rsidRDefault="00AC453C" w:rsidP="00AC453C">
      <w:pPr>
        <w:pStyle w:val="ListParagraph"/>
        <w:spacing w:line="360" w:lineRule="auto"/>
        <w:ind w:left="0"/>
        <w:jc w:val="both"/>
        <w:rPr>
          <w:rFonts w:ascii="Cambria" w:hAnsi="Cambria"/>
          <w:i w:val="0"/>
          <w:sz w:val="28"/>
          <w:szCs w:val="28"/>
        </w:rPr>
      </w:pPr>
      <w:r>
        <w:rPr>
          <w:rFonts w:ascii="Cambria" w:hAnsi="Cambria"/>
          <w:i w:val="0"/>
          <w:noProof/>
          <w:sz w:val="28"/>
          <w:szCs w:val="28"/>
        </w:rPr>
        <w:pict>
          <v:rect id="_x0000_s1026" style="position:absolute;left:0;text-align:left;margin-left:162pt;margin-top:18.55pt;width:153pt;height:32.3pt;z-index:251660288">
            <v:textbox style="mso-next-textbox:#_x0000_s1026">
              <w:txbxContent>
                <w:p w:rsidR="00AC453C" w:rsidRPr="007B7FCC" w:rsidRDefault="00AC453C" w:rsidP="00AC453C">
                  <w:pPr>
                    <w:shd w:val="clear" w:color="auto" w:fill="DDD9C3"/>
                    <w:spacing w:after="0"/>
                    <w:jc w:val="center"/>
                    <w:rPr>
                      <w:color w:val="C00000"/>
                      <w:sz w:val="28"/>
                      <w:szCs w:val="28"/>
                    </w:rPr>
                  </w:pPr>
                  <w:r w:rsidRPr="007B7FCC">
                    <w:rPr>
                      <w:color w:val="C00000"/>
                      <w:sz w:val="28"/>
                      <w:szCs w:val="28"/>
                    </w:rPr>
                    <w:t>Market</w:t>
                  </w:r>
                </w:p>
              </w:txbxContent>
            </v:textbox>
          </v:rect>
        </w:pict>
      </w:r>
    </w:p>
    <w:p w:rsidR="00AC453C" w:rsidRPr="00EC3666" w:rsidRDefault="00AC453C" w:rsidP="00AC453C">
      <w:pPr>
        <w:pStyle w:val="ListParagraph"/>
        <w:spacing w:line="360" w:lineRule="auto"/>
        <w:ind w:left="0"/>
        <w:jc w:val="both"/>
        <w:rPr>
          <w:rFonts w:ascii="Cambria" w:hAnsi="Cambria"/>
          <w:i w:val="0"/>
          <w:sz w:val="28"/>
          <w:szCs w:val="28"/>
        </w:rPr>
      </w:pPr>
      <w:r>
        <w:rPr>
          <w:rFonts w:ascii="Cambria" w:hAnsi="Cambria"/>
          <w:i w:val="0"/>
          <w:noProof/>
          <w:sz w:val="28"/>
          <w:szCs w:val="28"/>
        </w:rPr>
        <w:pict>
          <v:line id="_x0000_s1028" style="position:absolute;left:0;text-align:left;z-index:251662336" from="234pt,26.25pt" to="234pt,60.3pt">
            <v:stroke endarrow="block"/>
          </v:line>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rect id="_x0000_s1027" style="position:absolute;left:0;text-align:left;margin-left:171pt;margin-top:25.65pt;width:2in;height:27pt;z-index:251661312">
            <v:textbox style="mso-next-textbox:#_x0000_s1027">
              <w:txbxContent>
                <w:p w:rsidR="00AC453C" w:rsidRPr="00244AB9" w:rsidRDefault="00AC453C" w:rsidP="00AC453C">
                  <w:pPr>
                    <w:shd w:val="clear" w:color="auto" w:fill="C6D9F1"/>
                    <w:jc w:val="center"/>
                    <w:rPr>
                      <w:color w:val="C00000"/>
                      <w:sz w:val="24"/>
                      <w:szCs w:val="24"/>
                    </w:rPr>
                  </w:pPr>
                  <w:r w:rsidRPr="00244AB9">
                    <w:rPr>
                      <w:color w:val="C00000"/>
                      <w:sz w:val="24"/>
                      <w:szCs w:val="24"/>
                    </w:rPr>
                    <w:t>Enterprises</w:t>
                  </w:r>
                </w:p>
              </w:txbxContent>
            </v:textbox>
          </v:rect>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line id="_x0000_s1041" style="position:absolute;left:0;text-align:left;flip:y;z-index:251675648" from="459pt,15.35pt" to="459pt,323.15pt">
            <v:stroke endarrow="block"/>
          </v:line>
        </w:pict>
      </w:r>
      <w:r>
        <w:rPr>
          <w:rFonts w:ascii="Cambria" w:hAnsi="Cambria"/>
          <w:i w:val="0"/>
          <w:noProof/>
          <w:sz w:val="28"/>
          <w:szCs w:val="28"/>
        </w:rPr>
        <w:pict>
          <v:line id="_x0000_s1039" style="position:absolute;left:0;text-align:left;z-index:251673600" from="27pt,15.35pt" to="27pt,323.15pt">
            <v:stroke endarrow="block"/>
          </v:line>
        </w:pict>
      </w:r>
      <w:r>
        <w:rPr>
          <w:rFonts w:ascii="Cambria" w:hAnsi="Cambria"/>
          <w:i w:val="0"/>
          <w:noProof/>
          <w:sz w:val="28"/>
          <w:szCs w:val="28"/>
        </w:rPr>
        <w:pict>
          <v:line id="_x0000_s1032" style="position:absolute;left:0;text-align:left;z-index:251666432" from="234pt,25.7pt" to="234pt,106.7pt">
            <v:stroke endarrow="block"/>
          </v:line>
        </w:pict>
      </w:r>
      <w:r>
        <w:rPr>
          <w:rFonts w:ascii="Cambria" w:hAnsi="Cambria"/>
          <w:i w:val="0"/>
          <w:noProof/>
          <w:sz w:val="28"/>
          <w:szCs w:val="28"/>
        </w:rPr>
        <w:pict>
          <v:line id="_x0000_s1038" style="position:absolute;left:0;text-align:left;rotation:180;flip:x;z-index:251672576" from="315pt,15.35pt" to="459pt,15.35pt">
            <v:stroke endarrow="block"/>
          </v:line>
        </w:pict>
      </w:r>
      <w:r>
        <w:rPr>
          <w:rFonts w:ascii="Cambria" w:hAnsi="Cambria"/>
          <w:i w:val="0"/>
          <w:noProof/>
          <w:sz w:val="28"/>
          <w:szCs w:val="28"/>
        </w:rPr>
        <w:pict>
          <v:line id="_x0000_s1037" style="position:absolute;left:0;text-align:left;flip:x y;z-index:251671552" from="27pt,15.35pt" to="171pt,15.35pt">
            <v:stroke endarrow="block"/>
          </v:line>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rect id="_x0000_s1030" style="position:absolute;left:0;text-align:left;margin-left:171pt;margin-top:21.7pt;width:2in;height:104.6pt;z-index:251664384">
            <v:textbox style="mso-next-textbox:#_x0000_s1030">
              <w:txbxContent>
                <w:p w:rsidR="00AC453C" w:rsidRDefault="00AC453C" w:rsidP="00AC453C">
                  <w:pPr>
                    <w:shd w:val="clear" w:color="auto" w:fill="E5B8B7"/>
                    <w:spacing w:after="0" w:line="360" w:lineRule="auto"/>
                    <w:jc w:val="center"/>
                    <w:rPr>
                      <w:color w:val="C00000"/>
                    </w:rPr>
                  </w:pPr>
                </w:p>
                <w:p w:rsidR="00AC453C" w:rsidRPr="00624E4F" w:rsidRDefault="00AC453C" w:rsidP="00AC453C">
                  <w:pPr>
                    <w:shd w:val="clear" w:color="auto" w:fill="E5B8B7"/>
                    <w:spacing w:after="0" w:line="360" w:lineRule="auto"/>
                    <w:jc w:val="center"/>
                    <w:rPr>
                      <w:color w:val="C00000"/>
                      <w:sz w:val="24"/>
                      <w:szCs w:val="24"/>
                    </w:rPr>
                  </w:pPr>
                  <w:r w:rsidRPr="00624E4F">
                    <w:rPr>
                      <w:color w:val="C00000"/>
                      <w:sz w:val="24"/>
                      <w:szCs w:val="24"/>
                    </w:rPr>
                    <w:t>Collection, Drying, Storing, Processing, Packaging</w:t>
                  </w:r>
                </w:p>
              </w:txbxContent>
            </v:textbox>
          </v:rect>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line id="_x0000_s1036" style="position:absolute;left:0;text-align:left;flip:x y;z-index:251670528" from="315pt,11.75pt" to="351pt,118pt">
            <v:stroke endarrow="block"/>
          </v:line>
        </w:pict>
      </w:r>
      <w:r>
        <w:rPr>
          <w:rFonts w:ascii="Cambria" w:hAnsi="Cambria"/>
          <w:i w:val="0"/>
          <w:noProof/>
          <w:sz w:val="28"/>
          <w:szCs w:val="28"/>
        </w:rPr>
        <w:pict>
          <v:shapetype id="_x0000_t202" coordsize="21600,21600" o:spt="202" path="m,l,21600r21600,l21600,xe">
            <v:stroke joinstyle="miter"/>
            <v:path gradientshapeok="t" o:connecttype="rect"/>
          </v:shapetype>
          <v:shape id="_x0000_s1042" type="#_x0000_t202" style="position:absolute;left:0;text-align:left;margin-left:342pt;margin-top:10pt;width:1in;height:27pt;z-index:251676672" stroked="f">
            <v:textbox style="mso-next-textbox:#_x0000_s1042">
              <w:txbxContent>
                <w:p w:rsidR="00AC453C" w:rsidRPr="0032538A" w:rsidRDefault="00AC453C" w:rsidP="00AC453C">
                  <w:pPr>
                    <w:shd w:val="clear" w:color="auto" w:fill="948A54"/>
                    <w:jc w:val="center"/>
                    <w:rPr>
                      <w:color w:val="FFFF00"/>
                    </w:rPr>
                  </w:pPr>
                  <w:r w:rsidRPr="0032538A">
                    <w:rPr>
                      <w:color w:val="FFFF00"/>
                    </w:rPr>
                    <w:t>Contact</w:t>
                  </w:r>
                </w:p>
              </w:txbxContent>
            </v:textbox>
          </v:shape>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rect id="_x0000_s1029" style="position:absolute;left:0;text-align:left;margin-left:351pt;margin-top:7.35pt;width:90pt;height:88.25pt;z-index:251663360">
            <v:textbox style="mso-next-textbox:#_x0000_s1029">
              <w:txbxContent>
                <w:p w:rsidR="00AC453C" w:rsidRPr="007B7FCC" w:rsidRDefault="00AC453C" w:rsidP="00AC453C">
                  <w:pPr>
                    <w:shd w:val="clear" w:color="auto" w:fill="FBD4B4"/>
                    <w:spacing w:after="0"/>
                    <w:jc w:val="center"/>
                    <w:rPr>
                      <w:color w:val="C00000"/>
                      <w:sz w:val="24"/>
                      <w:szCs w:val="24"/>
                    </w:rPr>
                  </w:pPr>
                  <w:proofErr w:type="spellStart"/>
                  <w:smartTag w:uri="urn:schemas-microsoft-com:office:smarttags" w:element="place">
                    <w:smartTag w:uri="urn:schemas-microsoft-com:office:smarttags" w:element="PlaceName">
                      <w:r w:rsidRPr="007B7FCC">
                        <w:rPr>
                          <w:color w:val="C00000"/>
                          <w:sz w:val="24"/>
                          <w:szCs w:val="24"/>
                        </w:rPr>
                        <w:t>Banashree</w:t>
                      </w:r>
                    </w:smartTag>
                    <w:proofErr w:type="spellEnd"/>
                    <w:r w:rsidRPr="007B7FCC">
                      <w:rPr>
                        <w:color w:val="C00000"/>
                        <w:sz w:val="24"/>
                        <w:szCs w:val="24"/>
                      </w:rPr>
                      <w:t xml:space="preserve"> </w:t>
                    </w:r>
                    <w:smartTag w:uri="urn:schemas-microsoft-com:office:smarttags" w:element="PlaceType">
                      <w:r w:rsidRPr="007B7FCC">
                        <w:rPr>
                          <w:color w:val="C00000"/>
                          <w:sz w:val="24"/>
                          <w:szCs w:val="24"/>
                        </w:rPr>
                        <w:t>Forest</w:t>
                      </w:r>
                    </w:smartTag>
                  </w:smartTag>
                  <w:r w:rsidRPr="007B7FCC">
                    <w:rPr>
                      <w:color w:val="C00000"/>
                      <w:sz w:val="24"/>
                      <w:szCs w:val="24"/>
                    </w:rPr>
                    <w:t xml:space="preserve"> Gatherers Association</w:t>
                  </w:r>
                </w:p>
              </w:txbxContent>
            </v:textbox>
          </v:rect>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line id="_x0000_s1033" style="position:absolute;left:0;text-align:left;flip:y;z-index:251667456" from="243pt,1.45pt" to="243pt,94.9pt">
            <v:stroke endarrow="block"/>
          </v:line>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line id="_x0000_s1034" style="position:absolute;left:0;text-align:left;flip:x;z-index:251668480" from="297pt,4.7pt" to="351pt,5pt">
            <v:stroke endarrow="block"/>
          </v:line>
        </w:pict>
      </w:r>
      <w:r>
        <w:rPr>
          <w:rFonts w:ascii="Cambria" w:hAnsi="Cambria"/>
          <w:i w:val="0"/>
          <w:noProof/>
          <w:sz w:val="28"/>
          <w:szCs w:val="28"/>
        </w:rPr>
        <w:pict>
          <v:line id="_x0000_s1035" style="position:absolute;left:0;text-align:left;flip:x;z-index:251669504" from="297pt,4.7pt" to="351pt,70.3pt">
            <v:stroke endarrow="block"/>
          </v:line>
        </w:pict>
      </w: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p>
    <w:p w:rsidR="00AC453C" w:rsidRPr="00EC3666" w:rsidRDefault="00AC453C" w:rsidP="00AC453C">
      <w:pPr>
        <w:pStyle w:val="Header"/>
        <w:tabs>
          <w:tab w:val="clear" w:pos="4320"/>
          <w:tab w:val="clear" w:pos="8640"/>
        </w:tabs>
        <w:spacing w:line="360" w:lineRule="auto"/>
        <w:jc w:val="both"/>
        <w:rPr>
          <w:rFonts w:ascii="Cambria" w:hAnsi="Cambria"/>
          <w:i w:val="0"/>
          <w:sz w:val="28"/>
          <w:szCs w:val="28"/>
        </w:rPr>
      </w:pPr>
      <w:r>
        <w:rPr>
          <w:rFonts w:ascii="Cambria" w:hAnsi="Cambria"/>
          <w:i w:val="0"/>
          <w:noProof/>
          <w:sz w:val="28"/>
          <w:szCs w:val="28"/>
        </w:rPr>
        <w:pict>
          <v:line id="_x0000_s1040" style="position:absolute;left:0;text-align:left;rotation:180;flip:x;z-index:251674624" from="32.25pt,47.75pt" to="167.25pt,47.75pt">
            <v:stroke endarrow="block"/>
          </v:line>
        </w:pict>
      </w:r>
      <w:r>
        <w:rPr>
          <w:rFonts w:ascii="Cambria" w:hAnsi="Cambria"/>
          <w:i w:val="0"/>
          <w:noProof/>
          <w:sz w:val="28"/>
          <w:szCs w:val="28"/>
        </w:rPr>
        <w:pict>
          <v:rect id="_x0000_s1031" style="position:absolute;left:0;text-align:left;margin-left:171pt;margin-top:20.05pt;width:153pt;height:49.85pt;z-index:251665408">
            <v:textbox style="mso-next-textbox:#_x0000_s1031">
              <w:txbxContent>
                <w:p w:rsidR="00AC453C" w:rsidRPr="00624E4F" w:rsidRDefault="00AC453C" w:rsidP="00AC453C">
                  <w:pPr>
                    <w:shd w:val="clear" w:color="auto" w:fill="B2A1C7"/>
                    <w:spacing w:after="0" w:line="360" w:lineRule="auto"/>
                    <w:jc w:val="center"/>
                    <w:rPr>
                      <w:color w:val="C00000"/>
                      <w:sz w:val="24"/>
                      <w:szCs w:val="24"/>
                    </w:rPr>
                  </w:pPr>
                  <w:r w:rsidRPr="00624E4F">
                    <w:rPr>
                      <w:color w:val="C00000"/>
                      <w:sz w:val="24"/>
                      <w:szCs w:val="24"/>
                    </w:rPr>
                    <w:t>Primary Collectors</w:t>
                  </w:r>
                </w:p>
                <w:p w:rsidR="00AC453C" w:rsidRPr="00624E4F" w:rsidRDefault="00AC453C" w:rsidP="00AC453C">
                  <w:pPr>
                    <w:spacing w:after="0" w:line="360" w:lineRule="auto"/>
                    <w:jc w:val="center"/>
                    <w:rPr>
                      <w:sz w:val="24"/>
                      <w:szCs w:val="24"/>
                    </w:rPr>
                  </w:pPr>
                  <w:r w:rsidRPr="00624E4F">
                    <w:rPr>
                      <w:sz w:val="24"/>
                      <w:szCs w:val="24"/>
                    </w:rPr>
                    <w:t>Beneficiaries</w:t>
                  </w:r>
                </w:p>
              </w:txbxContent>
            </v:textbox>
          </v:rect>
        </w:pict>
      </w:r>
      <w:r>
        <w:rPr>
          <w:rFonts w:ascii="Cambria" w:hAnsi="Cambria"/>
          <w:i w:val="0"/>
          <w:noProof/>
          <w:sz w:val="28"/>
          <w:szCs w:val="28"/>
        </w:rPr>
        <w:pict>
          <v:shape id="_x0000_s1043" type="#_x0000_t202" style="position:absolute;left:0;text-align:left;margin-left:333pt;margin-top:6pt;width:117pt;height:34.7pt;z-index:251677696" stroked="f">
            <v:textbox style="mso-next-textbox:#_x0000_s1043">
              <w:txbxContent>
                <w:p w:rsidR="00AC453C" w:rsidRPr="007B7FCC" w:rsidRDefault="00AC453C" w:rsidP="00AC453C">
                  <w:pPr>
                    <w:jc w:val="center"/>
                    <w:rPr>
                      <w:color w:val="FFFF00"/>
                    </w:rPr>
                  </w:pPr>
                  <w:smartTag w:uri="urn:schemas-microsoft-com:office:smarttags" w:element="place">
                    <w:smartTag w:uri="urn:schemas-microsoft-com:office:smarttags" w:element="PlaceName">
                      <w:r w:rsidRPr="007B7FCC">
                        <w:rPr>
                          <w:color w:val="FFFF00"/>
                          <w:shd w:val="clear" w:color="auto" w:fill="C00000"/>
                        </w:rPr>
                        <w:t>Capacity</w:t>
                      </w:r>
                    </w:smartTag>
                    <w:r w:rsidRPr="007B7FCC">
                      <w:rPr>
                        <w:color w:val="FFFF00"/>
                        <w:shd w:val="clear" w:color="auto" w:fill="C00000"/>
                      </w:rPr>
                      <w:t xml:space="preserve"> </w:t>
                    </w:r>
                    <w:smartTag w:uri="urn:schemas-microsoft-com:office:smarttags" w:element="PlaceType">
                      <w:r w:rsidRPr="007B7FCC">
                        <w:rPr>
                          <w:color w:val="FFFF00"/>
                          <w:shd w:val="clear" w:color="auto" w:fill="C00000"/>
                        </w:rPr>
                        <w:t>Building</w:t>
                      </w:r>
                    </w:smartTag>
                  </w:smartTag>
                  <w:r w:rsidRPr="007B7FCC">
                    <w:rPr>
                      <w:color w:val="FFFF00"/>
                      <w:shd w:val="clear" w:color="auto" w:fill="C00000"/>
                    </w:rPr>
                    <w:t xml:space="preserve"> Support</w:t>
                  </w:r>
                </w:p>
              </w:txbxContent>
            </v:textbox>
          </v:shape>
        </w:pict>
      </w:r>
    </w:p>
    <w:p w:rsidR="00AC453C" w:rsidRDefault="00AC453C" w:rsidP="00AC453C">
      <w:pPr>
        <w:pStyle w:val="Header"/>
        <w:tabs>
          <w:tab w:val="clear" w:pos="4320"/>
          <w:tab w:val="clear" w:pos="8640"/>
        </w:tabs>
        <w:spacing w:line="360" w:lineRule="auto"/>
        <w:jc w:val="both"/>
        <w:rPr>
          <w:rFonts w:ascii="Cambria" w:hAnsi="Cambria"/>
          <w:b/>
          <w:i w:val="0"/>
          <w:sz w:val="28"/>
          <w:szCs w:val="28"/>
        </w:rPr>
      </w:pPr>
    </w:p>
    <w:p w:rsidR="00AC453C" w:rsidRDefault="00AC453C" w:rsidP="00AC453C">
      <w:pPr>
        <w:pStyle w:val="Header"/>
        <w:tabs>
          <w:tab w:val="clear" w:pos="4320"/>
          <w:tab w:val="clear" w:pos="8640"/>
        </w:tabs>
        <w:spacing w:line="360" w:lineRule="auto"/>
        <w:jc w:val="both"/>
        <w:rPr>
          <w:rFonts w:ascii="Cambria" w:hAnsi="Cambria"/>
          <w:b/>
          <w:i w:val="0"/>
          <w:sz w:val="28"/>
          <w:szCs w:val="28"/>
        </w:rPr>
      </w:pPr>
    </w:p>
    <w:p w:rsidR="003C0952" w:rsidRDefault="003C0952"/>
    <w:sectPr w:rsidR="003C09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545506"/>
    <w:multiLevelType w:val="hybridMultilevel"/>
    <w:tmpl w:val="4BAED98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C453C"/>
    <w:rsid w:val="003151D9"/>
    <w:rsid w:val="003C0952"/>
    <w:rsid w:val="00AC453C"/>
    <w:rsid w:val="00D84C04"/>
    <w:rsid w:val="00EB51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C453C"/>
    <w:pPr>
      <w:tabs>
        <w:tab w:val="center" w:pos="4320"/>
        <w:tab w:val="right" w:pos="8640"/>
      </w:tabs>
      <w:spacing w:after="0" w:line="240" w:lineRule="auto"/>
    </w:pPr>
    <w:rPr>
      <w:rFonts w:ascii="Times New Roman" w:eastAsia="Times New Roman" w:hAnsi="Times New Roman" w:cs="Times New Roman"/>
      <w:i/>
      <w:iCs/>
      <w:sz w:val="24"/>
      <w:szCs w:val="24"/>
      <w:lang w:bidi="en-US"/>
    </w:rPr>
  </w:style>
  <w:style w:type="character" w:customStyle="1" w:styleId="HeaderChar">
    <w:name w:val="Header Char"/>
    <w:basedOn w:val="DefaultParagraphFont"/>
    <w:link w:val="Header"/>
    <w:uiPriority w:val="99"/>
    <w:rsid w:val="00AC453C"/>
    <w:rPr>
      <w:rFonts w:ascii="Times New Roman" w:eastAsia="Times New Roman" w:hAnsi="Times New Roman" w:cs="Times New Roman"/>
      <w:i/>
      <w:iCs/>
      <w:sz w:val="24"/>
      <w:szCs w:val="24"/>
      <w:lang w:bidi="en-US"/>
    </w:rPr>
  </w:style>
  <w:style w:type="paragraph" w:styleId="ListParagraph">
    <w:name w:val="List Paragraph"/>
    <w:basedOn w:val="Normal"/>
    <w:uiPriority w:val="34"/>
    <w:qFormat/>
    <w:rsid w:val="00AC453C"/>
    <w:pPr>
      <w:spacing w:line="288" w:lineRule="auto"/>
      <w:ind w:left="720"/>
      <w:contextualSpacing/>
    </w:pPr>
    <w:rPr>
      <w:rFonts w:ascii="Calibri" w:eastAsia="Times New Roman" w:hAnsi="Calibri" w:cs="Times New Roman"/>
      <w:i/>
      <w:iCs/>
      <w:sz w:val="20"/>
      <w:szCs w:val="20"/>
      <w:lang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368</Words>
  <Characters>2102</Characters>
  <Application>Microsoft Office Word</Application>
  <DocSecurity>0</DocSecurity>
  <Lines>17</Lines>
  <Paragraphs>4</Paragraphs>
  <ScaleCrop>false</ScaleCrop>
  <Company/>
  <LinksUpToDate>false</LinksUpToDate>
  <CharactersWithSpaces>2466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dcterms:created xsi:type="dcterms:W3CDTF">2018-02-05T04:57:00Z</dcterms:created>
  <dcterms:modified xsi:type="dcterms:W3CDTF">2018-02-05T05:03:00Z</dcterms:modified>
</cp:coreProperties>
</file>